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7750B0FB" w:rsidR="00104762" w:rsidRPr="0070302E" w:rsidRDefault="00866235" w:rsidP="0010476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Nadzór nad warunkami pracy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528EDBA9" w:rsidR="00104762" w:rsidRPr="00240D09" w:rsidRDefault="001C1F41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9640CC">
              <w:rPr>
                <w:rFonts w:eastAsia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2E3A66E3" w:rsidR="00104762" w:rsidRPr="0070302E" w:rsidRDefault="00866235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Supervision over working condition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1102B04F" w:rsidR="00C0360B" w:rsidRPr="004D4DC5" w:rsidRDefault="0086623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540D06">
              <w:rPr>
                <w:rFonts w:eastAsia="Calibri"/>
                <w:sz w:val="20"/>
                <w:szCs w:val="20"/>
                <w:lang w:eastAsia="en-US"/>
              </w:rPr>
              <w:t>E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0F76EAE5" w:rsidR="0070302E" w:rsidRPr="00C021F1" w:rsidRDefault="00F82323" w:rsidP="00703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  <w:r w:rsidRPr="00E30F31">
              <w:rPr>
                <w:sz w:val="20"/>
                <w:szCs w:val="20"/>
              </w:rPr>
              <w:t xml:space="preserve">. Grupa zajęć </w:t>
            </w:r>
            <w:r>
              <w:rPr>
                <w:sz w:val="20"/>
                <w:szCs w:val="20"/>
              </w:rPr>
              <w:t>kierunkowych do wyboru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7E6367CF" w:rsidR="0070302E" w:rsidRPr="00C021F1" w:rsidRDefault="00F82323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3051FEB7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0A489617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4362D38F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866235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6AB192B8" w:rsidR="0070302E" w:rsidRPr="00C021F1" w:rsidRDefault="00866235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432D04FF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35CAA663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40B792BF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B45C51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807B677" w:rsidR="0070302E" w:rsidRPr="00B45C51" w:rsidRDefault="0070302E" w:rsidP="0070302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45C51">
              <w:rPr>
                <w:sz w:val="20"/>
                <w:szCs w:val="20"/>
              </w:rPr>
              <w:t xml:space="preserve">związany z prowadzoną działalnością naukową </w:t>
            </w:r>
            <w:r w:rsidRPr="00B45C51">
              <w:rPr>
                <w:sz w:val="20"/>
                <w:szCs w:val="20"/>
              </w:rPr>
              <w:br/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58CC89F3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100C5" w14:textId="4F443C57" w:rsidR="0070302E" w:rsidRPr="00B45C51" w:rsidRDefault="0070302E" w:rsidP="0070302E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62868EBC" w14:textId="0759FCF1" w:rsidR="0070302E" w:rsidRPr="00C830E7" w:rsidRDefault="00C830E7" w:rsidP="0070302E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B45C51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3F273A6A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BE99E7A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</w:t>
            </w:r>
            <w:r w:rsidR="008E3F46" w:rsidRPr="0070302E">
              <w:rPr>
                <w:sz w:val="20"/>
                <w:szCs w:val="20"/>
                <w:lang w:eastAsia="en-US"/>
              </w:rPr>
              <w:t>radycyjna – z</w:t>
            </w:r>
            <w:r w:rsidR="005A05CA" w:rsidRPr="0070302E">
              <w:rPr>
                <w:sz w:val="20"/>
                <w:szCs w:val="20"/>
                <w:lang w:eastAsia="en-US"/>
              </w:rPr>
              <w:t>ajęcia zorganizowane w Uczelni</w:t>
            </w:r>
            <w:r w:rsidR="009640CC">
              <w:rPr>
                <w:sz w:val="20"/>
                <w:szCs w:val="20"/>
                <w:lang w:eastAsia="en-US"/>
              </w:rPr>
              <w:t xml:space="preserve"> </w:t>
            </w:r>
            <w:r w:rsidR="009640CC" w:rsidRPr="009640CC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B0B42A1" w:rsidR="00411DC5" w:rsidRPr="004D4DC5" w:rsidRDefault="0070302E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 w:rsidR="00C830E7"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5C6360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5C6360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5C6360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14:paraId="5E2E4F92" w14:textId="47092102" w:rsidR="00E3044D" w:rsidRPr="005C6360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5C6360" w:rsidRDefault="00E3044D">
      <w:pPr>
        <w:rPr>
          <w:rFonts w:eastAsia="Calibri"/>
          <w:b/>
          <w:bCs/>
          <w:sz w:val="20"/>
          <w:szCs w:val="20"/>
        </w:rPr>
      </w:pPr>
      <w:r w:rsidRPr="005C6360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9DB91" w14:textId="2C31F930" w:rsidR="00C830E7" w:rsidRPr="0089303A" w:rsidRDefault="0070302E" w:rsidP="00866235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 w:rsidR="00866235">
              <w:rPr>
                <w:sz w:val="20"/>
                <w:szCs w:val="20"/>
              </w:rPr>
              <w:t>w</w:t>
            </w:r>
            <w:r w:rsidR="00866235" w:rsidRPr="00866235">
              <w:rPr>
                <w:sz w:val="20"/>
                <w:szCs w:val="20"/>
              </w:rPr>
              <w:t>ykształcenie umiejętności prowadzenia nadzoru nad warunkami pracy zgodnie z wymaganiami prawnymi i dobrymi praktykami.</w:t>
            </w:r>
            <w:r w:rsidR="00866235">
              <w:rPr>
                <w:sz w:val="20"/>
                <w:szCs w:val="20"/>
              </w:rPr>
              <w:t xml:space="preserve"> </w:t>
            </w:r>
            <w:r w:rsidR="00866235" w:rsidRPr="00866235">
              <w:rPr>
                <w:sz w:val="20"/>
                <w:szCs w:val="20"/>
              </w:rPr>
              <w:t>Przygotowanie studentów do samodzielnego wykonywania kontroli stanowisk pracy, identyfikacji niezgodności oraz formułowania zaleceń.</w:t>
            </w:r>
            <w:r w:rsidR="00866235">
              <w:rPr>
                <w:sz w:val="20"/>
                <w:szCs w:val="20"/>
              </w:rPr>
              <w:t xml:space="preserve"> </w:t>
            </w:r>
            <w:r w:rsidR="00866235" w:rsidRPr="00866235">
              <w:rPr>
                <w:sz w:val="20"/>
                <w:szCs w:val="20"/>
              </w:rPr>
              <w:t>Rozwinięcie kompetencji w zakresie dokumentowania, raportowania i monitorowania działań korygujących.</w:t>
            </w:r>
          </w:p>
          <w:p w14:paraId="296732CE" w14:textId="246DD1E4" w:rsidR="008C1997" w:rsidRPr="004D4DC5" w:rsidRDefault="008C1997" w:rsidP="00612847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CACF5" w14:textId="77777777" w:rsidR="0070302E" w:rsidRPr="00BA2C67" w:rsidRDefault="0070302E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Treść wykładów: </w:t>
            </w:r>
          </w:p>
          <w:p w14:paraId="18B165A2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 Wprowadzenie do nadzoru nad warunkami pracy (2h)</w:t>
            </w:r>
          </w:p>
          <w:p w14:paraId="6894B225" w14:textId="66D3718E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Pojęcie nadzoru, kontroli i monitoringu.</w:t>
            </w:r>
          </w:p>
          <w:p w14:paraId="2B831B6C" w14:textId="5F54A090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Rola służby BHP w nadzorze.</w:t>
            </w:r>
          </w:p>
          <w:p w14:paraId="5FBFB9E0" w14:textId="4A6E1251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Podstawy prawne.</w:t>
            </w:r>
          </w:p>
          <w:p w14:paraId="594AB6B1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 Organizacja nadzoru w zakładzie pracy (2h)</w:t>
            </w:r>
          </w:p>
          <w:p w14:paraId="224F88DB" w14:textId="5943EDD8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Planowanie kontroli.</w:t>
            </w:r>
          </w:p>
          <w:p w14:paraId="60420A41" w14:textId="43B90C1E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Rodzaje kontroli: bieżące, okresowe, problemowe.</w:t>
            </w:r>
          </w:p>
          <w:p w14:paraId="60905181" w14:textId="40117AD3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Współpraca z kierownictwem i służbami technicznymi.</w:t>
            </w:r>
          </w:p>
          <w:p w14:paraId="1B939F4D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 Metody oceny warunków pracy (3h)</w:t>
            </w:r>
          </w:p>
          <w:p w14:paraId="095313DC" w14:textId="50E49E4C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Identyfikacja zagrożeń.</w:t>
            </w:r>
          </w:p>
          <w:p w14:paraId="532D8BF4" w14:textId="38C1943A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ryzyka zawodowego jako narzędzie nadzoru.</w:t>
            </w:r>
          </w:p>
          <w:p w14:paraId="155EEFDA" w14:textId="0B4A0C1D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Metody oceny ergonomicznej i środowiskowej.</w:t>
            </w:r>
          </w:p>
          <w:p w14:paraId="76243A5C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 Dokumentowanie nadzoru (3h)</w:t>
            </w:r>
          </w:p>
          <w:p w14:paraId="66DFD627" w14:textId="7314979F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Protokół kontroli.</w:t>
            </w:r>
          </w:p>
          <w:p w14:paraId="34278463" w14:textId="269B4AB4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Rejestry niezgodności.</w:t>
            </w:r>
          </w:p>
          <w:p w14:paraId="6B0EAB38" w14:textId="0AB6C968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Raporty okresowe.</w:t>
            </w:r>
          </w:p>
          <w:p w14:paraId="2CCB7AB5" w14:textId="7A050CAE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Zasady formułowania zaleceń.</w:t>
            </w:r>
          </w:p>
          <w:p w14:paraId="152F32DF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 Nadzór nad środkami ochrony indywidualnej i zbiorowej (2h)</w:t>
            </w:r>
          </w:p>
          <w:p w14:paraId="4EBF4291" w14:textId="4012D158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Kryteria doboru.</w:t>
            </w:r>
          </w:p>
          <w:p w14:paraId="1A699F4D" w14:textId="707232BE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Kontrola stosowania.</w:t>
            </w:r>
          </w:p>
          <w:p w14:paraId="611112A7" w14:textId="068D66F5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Dokumentacja.</w:t>
            </w:r>
          </w:p>
          <w:p w14:paraId="67058E05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6. Analiza niezgodności i działań korygujących (2h)</w:t>
            </w:r>
          </w:p>
          <w:p w14:paraId="5B265199" w14:textId="7649EB08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przyczyn.</w:t>
            </w:r>
          </w:p>
          <w:p w14:paraId="6815371E" w14:textId="51E6D2D5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Planowanie działań.</w:t>
            </w:r>
          </w:p>
          <w:p w14:paraId="10F06041" w14:textId="064E7856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Monitorowanie skuteczności.</w:t>
            </w:r>
          </w:p>
          <w:p w14:paraId="70A955BB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7. Kultura bezpieczeństwa a nadzór (1h)</w:t>
            </w:r>
          </w:p>
          <w:p w14:paraId="2B4AE903" w14:textId="2AACB1DA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Zachowania pracowników.</w:t>
            </w:r>
          </w:p>
          <w:p w14:paraId="2B83EC81" w14:textId="4A65E2C7" w:rsid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Komunikacja i motywowanie do przestrzegania zasad.</w:t>
            </w:r>
          </w:p>
          <w:p w14:paraId="704F29F5" w14:textId="551CE3D8" w:rsidR="0070302E" w:rsidRPr="00BA2C67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Projekt</w:t>
            </w:r>
            <w:r w:rsidR="0070302E"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14:paraId="684E5642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Zajęcia projektowe mają charakter praktyczny i przygotowują studentów do realnej pracy w służbie BHP.</w:t>
            </w:r>
          </w:p>
          <w:p w14:paraId="49CA2134" w14:textId="0EE95383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Zakres projektów: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ćwiczenia terenowe,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przypadków,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opracowanie </w:t>
            </w:r>
            <w:proofErr w:type="gramStart"/>
            <w:r w:rsidRPr="00866235">
              <w:rPr>
                <w:rFonts w:eastAsia="Calibri"/>
                <w:sz w:val="20"/>
                <w:szCs w:val="20"/>
                <w:lang w:eastAsia="en-US"/>
              </w:rPr>
              <w:t>dokumentacji,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symulacje</w:t>
            </w:r>
            <w:proofErr w:type="gramEnd"/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 kontroli stanowisk pracy.</w:t>
            </w:r>
          </w:p>
          <w:p w14:paraId="6A689956" w14:textId="14522F5D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 Propozycje tematów projektów (do wyboru przez studentów)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49CF6317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A. Projekty indywidualne</w:t>
            </w:r>
          </w:p>
          <w:p w14:paraId="341943F2" w14:textId="11B8D815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pełnego protokołu kontroli stanowiska pracy (wybór branży).</w:t>
            </w:r>
          </w:p>
          <w:p w14:paraId="4850658B" w14:textId="56400C59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niezgodności w wybranym procesie produkcyjnym i przygotowanie planu działań korygujących.</w:t>
            </w:r>
          </w:p>
          <w:p w14:paraId="4F545C0A" w14:textId="4BA2C83E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stosowania środków ochrony indywidualnej w wybranym dziale zakładu.</w:t>
            </w:r>
          </w:p>
          <w:p w14:paraId="725BBD9A" w14:textId="04C3D426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Przegląd ergonomiczny stanowiska pracy z wykorzystaniem RULA/REBA/OWAS.</w:t>
            </w:r>
          </w:p>
          <w:p w14:paraId="4485B235" w14:textId="2A7F7004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dokumentacji powypadkowej pod kątem nadzoru i prewencji.</w:t>
            </w:r>
          </w:p>
          <w:p w14:paraId="58127F6F" w14:textId="71EE445D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6.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rocznego planu nadzoru BHP dla wybranego zakładu.</w:t>
            </w:r>
          </w:p>
          <w:p w14:paraId="58AF998B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B. Projekty zespołowe</w:t>
            </w:r>
          </w:p>
          <w:p w14:paraId="63A249A1" w14:textId="0A080651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Kompleksowa kontrola warunków pracy w symulowanym zakładzie – raport + zalecenia.</w:t>
            </w:r>
          </w:p>
          <w:p w14:paraId="63EF810C" w14:textId="6C90E29C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Audyt przestrzegania procedur BHP w wybranym procesie.</w:t>
            </w:r>
          </w:p>
          <w:p w14:paraId="7636A836" w14:textId="2DF08FC4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zdarzeń potencjalnie wypadkowych i opracowanie systemu zgłaszania.</w:t>
            </w:r>
          </w:p>
          <w:p w14:paraId="29E00D50" w14:textId="16468219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Projekt systemu monitorowania warunków środowiska pracy (hałas, oświetlenie, mikroklimat).</w:t>
            </w:r>
          </w:p>
          <w:p w14:paraId="136B8CE8" w14:textId="6D8B4285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lastRenderedPageBreak/>
              <w:t>5.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kampanii poprawy kultury bezpieczeństwa w zakładzie.</w:t>
            </w:r>
          </w:p>
          <w:p w14:paraId="200967C4" w14:textId="7777777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C. Projekty specjalistyczne</w:t>
            </w:r>
          </w:p>
          <w:p w14:paraId="23DE889F" w14:textId="694F7A07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ryzyka zawodowego jako narzędzie nadzoru – analiza porównawcza metod.</w:t>
            </w:r>
          </w:p>
          <w:p w14:paraId="2B2BFB01" w14:textId="660C0800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Nadzór nad pracami szczególnie niebezpiecznymi – procedury i </w:t>
            </w:r>
            <w:proofErr w:type="spellStart"/>
            <w:r w:rsidRPr="00866235">
              <w:rPr>
                <w:rFonts w:eastAsia="Calibri"/>
                <w:sz w:val="20"/>
                <w:szCs w:val="20"/>
                <w:lang w:eastAsia="en-US"/>
              </w:rPr>
              <w:t>checklisty</w:t>
            </w:r>
            <w:proofErr w:type="spellEnd"/>
            <w:r w:rsidRPr="0086623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51491487" w14:textId="50C142C4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Kontrola maszyn i urządzeń pod kątem bezpieczeństwa technicznego.</w:t>
            </w:r>
          </w:p>
          <w:p w14:paraId="7BA55D99" w14:textId="151D92F5" w:rsidR="00866235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Nadzór nad podwykonawcami – wymagania, dokumentacja, kontrola.</w:t>
            </w:r>
          </w:p>
          <w:p w14:paraId="37C678C4" w14:textId="2CB8B75A" w:rsidR="00C830E7" w:rsidRPr="00866235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="00432D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Model nadzoru BHP w małym, średnim i dużym przedsiębiorstwie – porównanie.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F229A" w14:textId="4AFFBA7B" w:rsidR="00866235" w:rsidRPr="00866235" w:rsidRDefault="00866235" w:rsidP="00866235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866235">
              <w:rPr>
                <w:sz w:val="20"/>
                <w:szCs w:val="20"/>
                <w:lang w:eastAsia="en-US"/>
              </w:rPr>
              <w:t>ykład informacyjny,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analiza przypadków,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ćwiczenia praktyczne,</w:t>
            </w:r>
          </w:p>
          <w:p w14:paraId="77ADF06A" w14:textId="12F7E8F3" w:rsidR="008C1997" w:rsidRPr="00866235" w:rsidRDefault="00866235" w:rsidP="00866235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866235">
              <w:rPr>
                <w:sz w:val="20"/>
                <w:szCs w:val="20"/>
                <w:lang w:eastAsia="en-US"/>
              </w:rPr>
              <w:t>praca projektowa,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symulacje kontroli,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konsultacje indywidualne.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6C064507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47930EC2" w14:textId="02110D1F" w:rsidR="00601E86" w:rsidRPr="00A0197E" w:rsidRDefault="009640CC" w:rsidP="00601E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14:paraId="6FAA13FF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14:paraId="6ACE1093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14:paraId="7E5EC9D0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14:paraId="15713EDB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14:paraId="348508A3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14:paraId="6EA92E14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14:paraId="6B599F70" w14:textId="77777777" w:rsidR="00601E86" w:rsidRPr="00A0197E" w:rsidRDefault="00601E86" w:rsidP="00601E86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14:paraId="2530C3EC" w14:textId="6846745C" w:rsidR="008C1997" w:rsidRPr="004D4DC5" w:rsidRDefault="00601E86" w:rsidP="00601E86">
            <w:pPr>
              <w:rPr>
                <w:i/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2F327EAC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</w:t>
            </w:r>
            <w:bookmarkStart w:id="0" w:name="_GoBack"/>
            <w:bookmarkEnd w:id="0"/>
            <w:r w:rsidRPr="004D4DC5">
              <w:rPr>
                <w:rFonts w:eastAsia="Calibri"/>
                <w:sz w:val="20"/>
                <w:szCs w:val="20"/>
              </w:rPr>
              <w:t xml:space="preserve">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30830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0E93A39" w:rsidR="00F30830" w:rsidRPr="005A0305" w:rsidRDefault="006F6A1D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647F4B19" w:rsidR="00F30830" w:rsidRPr="005A0305" w:rsidRDefault="006B53A7" w:rsidP="00F30830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 xml:space="preserve">Zna </w:t>
            </w:r>
            <w:r w:rsidR="005A0305" w:rsidRPr="005A0305">
              <w:rPr>
                <w:sz w:val="20"/>
                <w:szCs w:val="20"/>
              </w:rPr>
              <w:t>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</w:t>
            </w:r>
            <w:r w:rsidR="005A0305" w:rsidRPr="005A0305">
              <w:t>.</w:t>
            </w:r>
          </w:p>
        </w:tc>
        <w:tc>
          <w:tcPr>
            <w:tcW w:w="635" w:type="pct"/>
            <w:vAlign w:val="center"/>
          </w:tcPr>
          <w:p w14:paraId="1B8810D4" w14:textId="4148BCAE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</w:t>
            </w:r>
            <w:r w:rsidR="005A0305" w:rsidRPr="005A030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5" w:type="pct"/>
            <w:vAlign w:val="center"/>
          </w:tcPr>
          <w:p w14:paraId="17204B69" w14:textId="28B3666A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61D193BD" w:rsidR="00F30830" w:rsidRPr="005A0305" w:rsidRDefault="00F30830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5C609EE1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5A0305" w:rsidRPr="004D4DC5" w14:paraId="6C9382DC" w14:textId="77777777" w:rsidTr="367419EB">
        <w:trPr>
          <w:jc w:val="center"/>
        </w:trPr>
        <w:tc>
          <w:tcPr>
            <w:tcW w:w="503" w:type="pct"/>
            <w:vAlign w:val="center"/>
          </w:tcPr>
          <w:p w14:paraId="082C71DD" w14:textId="5E0EF353" w:rsidR="005A0305" w:rsidRPr="005A0305" w:rsidRDefault="005A0305" w:rsidP="005A03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2C18F1B8" w14:textId="41A20276" w:rsidR="005A0305" w:rsidRPr="005A0305" w:rsidRDefault="005A0305" w:rsidP="005A0305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14:paraId="53FDEFCB" w14:textId="281254A2" w:rsidR="005A0305" w:rsidRPr="005A0305" w:rsidRDefault="005A0305" w:rsidP="005A0305">
            <w:pPr>
              <w:jc w:val="center"/>
              <w:rPr>
                <w:bCs/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14:paraId="4FE51151" w14:textId="50F24CAF" w:rsidR="005A0305" w:rsidRPr="005A0305" w:rsidRDefault="005A0305" w:rsidP="005A03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1D630B6" w14:textId="201ED53B" w:rsidR="005A0305" w:rsidRPr="005A0305" w:rsidRDefault="005A0305" w:rsidP="005A03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77941" w14:textId="59E70B61" w:rsidR="005A0305" w:rsidRPr="005A0305" w:rsidRDefault="005A0305" w:rsidP="005A03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F30830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45DBCDA7" w:rsidR="00F30830" w:rsidRPr="009728C8" w:rsidRDefault="006F6A1D" w:rsidP="00F30830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67E6224C" w:rsidR="00F30830" w:rsidRPr="005A0305" w:rsidRDefault="006B53A7" w:rsidP="00F30830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 xml:space="preserve">Potrafi </w:t>
            </w:r>
            <w:r w:rsidR="005A0305" w:rsidRPr="005A0305">
              <w:rPr>
                <w:sz w:val="20"/>
                <w:szCs w:val="20"/>
              </w:rPr>
              <w:t xml:space="preserve">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</w:t>
            </w:r>
            <w:r w:rsidR="005A0305" w:rsidRPr="005A0305">
              <w:rPr>
                <w:sz w:val="20"/>
                <w:szCs w:val="20"/>
              </w:rPr>
              <w:lastRenderedPageBreak/>
              <w:t>naturalnego, uwzględniając w tym regulacje prawne.</w:t>
            </w:r>
          </w:p>
        </w:tc>
        <w:tc>
          <w:tcPr>
            <w:tcW w:w="635" w:type="pct"/>
            <w:vAlign w:val="center"/>
          </w:tcPr>
          <w:p w14:paraId="698296A5" w14:textId="7B15A7D2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lastRenderedPageBreak/>
              <w:t>K_U03</w:t>
            </w:r>
          </w:p>
        </w:tc>
        <w:tc>
          <w:tcPr>
            <w:tcW w:w="705" w:type="pct"/>
            <w:vAlign w:val="center"/>
          </w:tcPr>
          <w:p w14:paraId="51DA36F2" w14:textId="27BEB006" w:rsidR="00F30830" w:rsidRPr="005A0305" w:rsidRDefault="00F30830" w:rsidP="00F30830">
            <w:pPr>
              <w:jc w:val="center"/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4068F939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05DD195F" w:rsidR="00F30830" w:rsidRPr="005A0305" w:rsidRDefault="00F30830" w:rsidP="00F30830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A0305" w:rsidRPr="004D4DC5" w14:paraId="0B8E3B6A" w14:textId="77777777" w:rsidTr="003B4F29">
        <w:trPr>
          <w:jc w:val="center"/>
        </w:trPr>
        <w:tc>
          <w:tcPr>
            <w:tcW w:w="503" w:type="pct"/>
            <w:vAlign w:val="center"/>
          </w:tcPr>
          <w:p w14:paraId="2B45B627" w14:textId="580AFBF1" w:rsidR="005A0305" w:rsidRPr="005A0305" w:rsidRDefault="005A0305" w:rsidP="005A0305">
            <w:pPr>
              <w:jc w:val="center"/>
              <w:rPr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9ADD7" w14:textId="668B428A" w:rsidR="005A0305" w:rsidRPr="005A0305" w:rsidRDefault="005A0305" w:rsidP="005A0305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14:paraId="6D3EE95E" w14:textId="00811CD1" w:rsidR="005A0305" w:rsidRPr="005A0305" w:rsidRDefault="005A0305" w:rsidP="005A0305">
            <w:pPr>
              <w:jc w:val="center"/>
              <w:rPr>
                <w:sz w:val="16"/>
                <w:szCs w:val="16"/>
              </w:rPr>
            </w:pPr>
            <w:r w:rsidRPr="005A0305">
              <w:rPr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14:paraId="218BBA4E" w14:textId="2B650FAB" w:rsidR="005A0305" w:rsidRPr="005A0305" w:rsidRDefault="005A0305" w:rsidP="005A0305">
            <w:pPr>
              <w:jc w:val="center"/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876FF42" w14:textId="5F16D222" w:rsidR="005A0305" w:rsidRPr="005A0305" w:rsidRDefault="005A0305" w:rsidP="005A0305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B2DF0" w14:textId="09885957" w:rsidR="005A0305" w:rsidRPr="005A0305" w:rsidRDefault="005A0305" w:rsidP="005A0305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A0305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550A3FE5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54FE1999" w:rsidR="005A0305" w:rsidRPr="009728C8" w:rsidRDefault="005A0305" w:rsidP="005A0305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509A576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2E85C921" w14:textId="2305B51E" w:rsidR="005A0305" w:rsidRPr="009728C8" w:rsidRDefault="005A0305" w:rsidP="005A0305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269EE5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048EB92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A0305" w:rsidRPr="004D4DC5" w14:paraId="1A610734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7F37" w14:textId="3B4D0B74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8B3BCB" w14:textId="15BD3DE8" w:rsidR="005A0305" w:rsidRPr="009728C8" w:rsidRDefault="005A0305" w:rsidP="005A0305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BA48" w14:textId="17FC9BD1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14:paraId="0AD42657" w14:textId="68823021" w:rsidR="005A0305" w:rsidRPr="009728C8" w:rsidRDefault="005A0305" w:rsidP="005A0305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7CF8457" w14:textId="657D5800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4C1F1" w14:textId="14A5D510" w:rsidR="005A0305" w:rsidRPr="009728C8" w:rsidRDefault="005A0305" w:rsidP="005A0305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12759873" w14:textId="77777777" w:rsidR="007446ED" w:rsidRPr="00497BB8" w:rsidRDefault="00C830E7" w:rsidP="007446ED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497BB8">
              <w:rPr>
                <w:bCs/>
                <w:sz w:val="20"/>
                <w:szCs w:val="20"/>
              </w:rPr>
              <w:t>Koradecka</w:t>
            </w:r>
            <w:proofErr w:type="spellEnd"/>
            <w:r w:rsidRPr="00497BB8">
              <w:rPr>
                <w:bCs/>
                <w:sz w:val="20"/>
                <w:szCs w:val="20"/>
              </w:rPr>
              <w:t xml:space="preserve"> D. (red.): Bezpieczeństwo i higiena pracy. WCIOP PIB, Warszawa 2008.</w:t>
            </w:r>
          </w:p>
          <w:p w14:paraId="3195CE05" w14:textId="77777777" w:rsidR="00B45C51" w:rsidRPr="00497BB8" w:rsidRDefault="00C830E7" w:rsidP="00B45C51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r w:rsidRPr="00497BB8">
              <w:rPr>
                <w:bCs/>
                <w:sz w:val="20"/>
                <w:szCs w:val="20"/>
              </w:rPr>
              <w:t>Kacperski W., Rymarczyk Z.: Ocena ryzyka zawodowego. RON, Radom 2007.</w:t>
            </w:r>
          </w:p>
          <w:p w14:paraId="4EDE47B8" w14:textId="77777777" w:rsidR="00497BB8" w:rsidRPr="00497BB8" w:rsidRDefault="00B45C51" w:rsidP="00B45C51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497BB8">
              <w:rPr>
                <w:bCs/>
                <w:sz w:val="20"/>
                <w:szCs w:val="20"/>
              </w:rPr>
              <w:t>Rączkowski</w:t>
            </w:r>
            <w:proofErr w:type="spellEnd"/>
            <w:r w:rsidRPr="00497BB8">
              <w:rPr>
                <w:bCs/>
                <w:sz w:val="20"/>
                <w:szCs w:val="20"/>
              </w:rPr>
              <w:t xml:space="preserve"> B. – BHP w praktyce. Poradnik służby BHP. ODDK</w:t>
            </w:r>
          </w:p>
          <w:p w14:paraId="0C3D81E0" w14:textId="034693AF" w:rsidR="00B45C51" w:rsidRPr="00497BB8" w:rsidRDefault="00B45C51" w:rsidP="00B45C51">
            <w:pPr>
              <w:pStyle w:val="Akapitzlist"/>
              <w:numPr>
                <w:ilvl w:val="0"/>
                <w:numId w:val="21"/>
              </w:numPr>
              <w:ind w:left="447"/>
              <w:rPr>
                <w:bCs/>
                <w:sz w:val="20"/>
                <w:szCs w:val="20"/>
              </w:rPr>
            </w:pPr>
            <w:r w:rsidRPr="00497BB8">
              <w:rPr>
                <w:bCs/>
                <w:sz w:val="20"/>
                <w:szCs w:val="20"/>
              </w:rPr>
              <w:t>PN-N-18001 / ISO 45001 – Systemy zarządzania bezpieczeństwem i higieną pracy</w:t>
            </w:r>
          </w:p>
          <w:p w14:paraId="2BFD480E" w14:textId="126E0A81" w:rsidR="006F460B" w:rsidRPr="00497BB8" w:rsidRDefault="006F460B" w:rsidP="007446ED">
            <w:pPr>
              <w:pStyle w:val="Akapitzlist"/>
              <w:ind w:left="22"/>
              <w:rPr>
                <w:bCs/>
                <w:sz w:val="20"/>
                <w:szCs w:val="20"/>
              </w:rPr>
            </w:pPr>
            <w:r w:rsidRPr="00497BB8">
              <w:rPr>
                <w:b/>
                <w:bCs/>
                <w:sz w:val="20"/>
                <w:szCs w:val="20"/>
              </w:rPr>
              <w:t>Literatura</w:t>
            </w:r>
            <w:r w:rsidR="00634628" w:rsidRPr="00497BB8">
              <w:rPr>
                <w:b/>
                <w:bCs/>
                <w:sz w:val="20"/>
                <w:szCs w:val="20"/>
              </w:rPr>
              <w:t xml:space="preserve"> </w:t>
            </w:r>
            <w:r w:rsidRPr="00497BB8">
              <w:rPr>
                <w:b/>
                <w:bCs/>
                <w:sz w:val="20"/>
                <w:szCs w:val="20"/>
              </w:rPr>
              <w:t>uzupełniająca:</w:t>
            </w:r>
          </w:p>
          <w:p w14:paraId="51D331E2" w14:textId="77777777" w:rsidR="007446ED" w:rsidRPr="00497BB8" w:rsidRDefault="007446ED" w:rsidP="007446ED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proofErr w:type="spellStart"/>
            <w:r w:rsidRPr="00497BB8">
              <w:rPr>
                <w:sz w:val="20"/>
                <w:szCs w:val="20"/>
              </w:rPr>
              <w:t>Uzarczyk</w:t>
            </w:r>
            <w:proofErr w:type="spellEnd"/>
            <w:r w:rsidRPr="00497BB8">
              <w:rPr>
                <w:sz w:val="20"/>
                <w:szCs w:val="20"/>
              </w:rPr>
              <w:t xml:space="preserve"> K..: Czynniki szkodliwe i uciążliwe w środowisku pracy. </w:t>
            </w:r>
            <w:proofErr w:type="spellStart"/>
            <w:r w:rsidRPr="00497BB8">
              <w:rPr>
                <w:sz w:val="20"/>
                <w:szCs w:val="20"/>
              </w:rPr>
              <w:t>ODiDK</w:t>
            </w:r>
            <w:proofErr w:type="spellEnd"/>
            <w:r w:rsidRPr="00497BB8">
              <w:rPr>
                <w:sz w:val="20"/>
                <w:szCs w:val="20"/>
              </w:rPr>
              <w:t>, Gdańsk 2006.</w:t>
            </w:r>
          </w:p>
          <w:p w14:paraId="739527FE" w14:textId="77777777" w:rsidR="00497BB8" w:rsidRPr="00497BB8" w:rsidRDefault="007446ED" w:rsidP="00497BB8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Bryła K.: Bezpieczeństwo i higiena pracy. W. ELAMED, Katowice 2011</w:t>
            </w:r>
          </w:p>
          <w:p w14:paraId="3759DD8A" w14:textId="77777777" w:rsidR="00497BB8" w:rsidRPr="00497BB8" w:rsidRDefault="00497BB8" w:rsidP="00497BB8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Górny A., Młyńczak M. – Zarządzanie bezpieczeństwem pracy. PWN</w:t>
            </w:r>
          </w:p>
          <w:p w14:paraId="0C488A9C" w14:textId="55FA474E" w:rsidR="00497BB8" w:rsidRPr="00497BB8" w:rsidRDefault="00497BB8" w:rsidP="00497BB8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PN-EN ISO 19011 – Wytyczne dotyczące audytowania systemów zarządzania</w:t>
            </w:r>
          </w:p>
          <w:p w14:paraId="55877F6F" w14:textId="77777777" w:rsidR="00497BB8" w:rsidRPr="00497BB8" w:rsidRDefault="00497BB8" w:rsidP="00497BB8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Materiały CIOP-PIB (raporty, poradniki, wytyczne)</w:t>
            </w:r>
          </w:p>
          <w:p w14:paraId="4039F207" w14:textId="32DFFA06" w:rsidR="000E3296" w:rsidRPr="00497BB8" w:rsidRDefault="000E3296" w:rsidP="00497BB8">
            <w:pPr>
              <w:pStyle w:val="Akapitzlist"/>
              <w:numPr>
                <w:ilvl w:val="0"/>
                <w:numId w:val="20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Artykuły naukowe dotyczące</w:t>
            </w:r>
            <w:r w:rsidR="009728C8" w:rsidRPr="00497BB8">
              <w:rPr>
                <w:sz w:val="20"/>
                <w:szCs w:val="20"/>
              </w:rPr>
              <w:t xml:space="preserve"> </w:t>
            </w:r>
            <w:r w:rsidR="007446ED" w:rsidRPr="00497BB8">
              <w:rPr>
                <w:sz w:val="20"/>
                <w:szCs w:val="20"/>
              </w:rPr>
              <w:t>ryzyka zawodowego</w:t>
            </w:r>
          </w:p>
          <w:p w14:paraId="796CF4B8" w14:textId="3B250744" w:rsidR="00C85B6C" w:rsidRPr="000F0722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</w:t>
            </w:r>
            <w:r w:rsidR="00634628" w:rsidRPr="000F0722">
              <w:rPr>
                <w:b/>
                <w:sz w:val="20"/>
                <w:szCs w:val="20"/>
              </w:rPr>
              <w:t xml:space="preserve"> </w:t>
            </w:r>
            <w:r w:rsidRPr="000F0722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3A92B772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EA70EB"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5A7BC00D" w:rsidR="00321DE4" w:rsidRPr="00EA70EB" w:rsidRDefault="00592B0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3D0C58DD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92B01">
              <w:rPr>
                <w:rFonts w:eastAsia="Calibri"/>
                <w:sz w:val="20"/>
                <w:szCs w:val="20"/>
                <w:lang w:eastAsia="en-US"/>
              </w:rPr>
              <w:t>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6B0ECACD" w:rsidR="00EA70EB" w:rsidRPr="00EA70EB" w:rsidRDefault="00EA70EB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58838D9C" w:rsidR="00EA70EB" w:rsidRPr="00EA70EB" w:rsidRDefault="00592B0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1B286F90" w:rsidR="00321DE4" w:rsidRPr="00EA70EB" w:rsidRDefault="00214881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723642BB" w:rsidR="00321DE4" w:rsidRPr="00EA70EB" w:rsidRDefault="00214881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B400BCA" w:rsidR="00321DE4" w:rsidRPr="00EA70EB" w:rsidRDefault="00EA70E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214881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6C4B0F88" w:rsidR="00D43F6D" w:rsidRPr="004D4DC5" w:rsidRDefault="00B963E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21488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831EA"/>
    <w:multiLevelType w:val="hybridMultilevel"/>
    <w:tmpl w:val="4B8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6" w15:restartNumberingAfterBreak="0">
    <w:nsid w:val="4EC400D8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7" w15:restartNumberingAfterBreak="0">
    <w:nsid w:val="58B14F8F"/>
    <w:multiLevelType w:val="hybridMultilevel"/>
    <w:tmpl w:val="8F7E5F62"/>
    <w:lvl w:ilvl="0" w:tplc="04883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9"/>
  </w:num>
  <w:num w:numId="5">
    <w:abstractNumId w:val="5"/>
  </w:num>
  <w:num w:numId="6">
    <w:abstractNumId w:val="20"/>
  </w:num>
  <w:num w:numId="7">
    <w:abstractNumId w:val="0"/>
  </w:num>
  <w:num w:numId="8">
    <w:abstractNumId w:val="7"/>
  </w:num>
  <w:num w:numId="9">
    <w:abstractNumId w:val="6"/>
  </w:num>
  <w:num w:numId="10">
    <w:abstractNumId w:val="13"/>
  </w:num>
  <w:num w:numId="11">
    <w:abstractNumId w:val="3"/>
  </w:num>
  <w:num w:numId="12">
    <w:abstractNumId w:val="21"/>
  </w:num>
  <w:num w:numId="13">
    <w:abstractNumId w:val="10"/>
  </w:num>
  <w:num w:numId="14">
    <w:abstractNumId w:val="14"/>
  </w:num>
  <w:num w:numId="15">
    <w:abstractNumId w:val="22"/>
  </w:num>
  <w:num w:numId="16">
    <w:abstractNumId w:val="15"/>
  </w:num>
  <w:num w:numId="17">
    <w:abstractNumId w:val="23"/>
  </w:num>
  <w:num w:numId="18">
    <w:abstractNumId w:val="18"/>
  </w:num>
  <w:num w:numId="19">
    <w:abstractNumId w:val="8"/>
  </w:num>
  <w:num w:numId="20">
    <w:abstractNumId w:val="4"/>
  </w:num>
  <w:num w:numId="21">
    <w:abstractNumId w:val="2"/>
  </w:num>
  <w:num w:numId="22">
    <w:abstractNumId w:val="12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1537"/>
    <w:rsid w:val="00196D87"/>
    <w:rsid w:val="001B58C2"/>
    <w:rsid w:val="001B7BA3"/>
    <w:rsid w:val="001C1F41"/>
    <w:rsid w:val="001D7CE1"/>
    <w:rsid w:val="001E3D24"/>
    <w:rsid w:val="001E6057"/>
    <w:rsid w:val="001F5155"/>
    <w:rsid w:val="001F5388"/>
    <w:rsid w:val="001F5A4E"/>
    <w:rsid w:val="001F6A1C"/>
    <w:rsid w:val="0021309A"/>
    <w:rsid w:val="00214881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45A6A"/>
    <w:rsid w:val="00352A12"/>
    <w:rsid w:val="00362838"/>
    <w:rsid w:val="00363044"/>
    <w:rsid w:val="00365BA5"/>
    <w:rsid w:val="00372C65"/>
    <w:rsid w:val="00380CC8"/>
    <w:rsid w:val="0038185E"/>
    <w:rsid w:val="00385F4E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27AA6"/>
    <w:rsid w:val="004300D4"/>
    <w:rsid w:val="00432D21"/>
    <w:rsid w:val="00433DD6"/>
    <w:rsid w:val="00440453"/>
    <w:rsid w:val="0044561A"/>
    <w:rsid w:val="004666A1"/>
    <w:rsid w:val="0048255F"/>
    <w:rsid w:val="00485BBF"/>
    <w:rsid w:val="00497BB8"/>
    <w:rsid w:val="004B01D4"/>
    <w:rsid w:val="004B68E0"/>
    <w:rsid w:val="004D1114"/>
    <w:rsid w:val="004D4DC5"/>
    <w:rsid w:val="004D4FB2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0D06"/>
    <w:rsid w:val="00544C19"/>
    <w:rsid w:val="00552681"/>
    <w:rsid w:val="005643A7"/>
    <w:rsid w:val="005643E4"/>
    <w:rsid w:val="0057262F"/>
    <w:rsid w:val="00572C19"/>
    <w:rsid w:val="00592B01"/>
    <w:rsid w:val="005952D5"/>
    <w:rsid w:val="00595E4F"/>
    <w:rsid w:val="005A0305"/>
    <w:rsid w:val="005A05CA"/>
    <w:rsid w:val="005A241E"/>
    <w:rsid w:val="005A43A9"/>
    <w:rsid w:val="005C3130"/>
    <w:rsid w:val="005C6360"/>
    <w:rsid w:val="005E0BCA"/>
    <w:rsid w:val="005F721B"/>
    <w:rsid w:val="00601E86"/>
    <w:rsid w:val="00612847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6F54B8"/>
    <w:rsid w:val="006F6A1D"/>
    <w:rsid w:val="0070302E"/>
    <w:rsid w:val="007115F0"/>
    <w:rsid w:val="0071323F"/>
    <w:rsid w:val="007161B0"/>
    <w:rsid w:val="00721552"/>
    <w:rsid w:val="00723672"/>
    <w:rsid w:val="0072545B"/>
    <w:rsid w:val="007446ED"/>
    <w:rsid w:val="00744C2C"/>
    <w:rsid w:val="00760D86"/>
    <w:rsid w:val="00770B09"/>
    <w:rsid w:val="00777ACA"/>
    <w:rsid w:val="007835A5"/>
    <w:rsid w:val="00792A86"/>
    <w:rsid w:val="007A788A"/>
    <w:rsid w:val="007C3D1B"/>
    <w:rsid w:val="007D32B2"/>
    <w:rsid w:val="007D50F9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235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40CC"/>
    <w:rsid w:val="00967AFA"/>
    <w:rsid w:val="009728C8"/>
    <w:rsid w:val="00987DAC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45C51"/>
    <w:rsid w:val="00B54CFB"/>
    <w:rsid w:val="00B6663C"/>
    <w:rsid w:val="00B72B4B"/>
    <w:rsid w:val="00B75FA2"/>
    <w:rsid w:val="00B86159"/>
    <w:rsid w:val="00B863FA"/>
    <w:rsid w:val="00B8704F"/>
    <w:rsid w:val="00B963E2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4705"/>
    <w:rsid w:val="00C50689"/>
    <w:rsid w:val="00C546F4"/>
    <w:rsid w:val="00C55D43"/>
    <w:rsid w:val="00C61D8A"/>
    <w:rsid w:val="00C67AB5"/>
    <w:rsid w:val="00C74B55"/>
    <w:rsid w:val="00C830E7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7B24"/>
    <w:rsid w:val="00D2436B"/>
    <w:rsid w:val="00D2692D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2323"/>
    <w:rsid w:val="00F861F2"/>
    <w:rsid w:val="00FC085F"/>
    <w:rsid w:val="00FC41A7"/>
    <w:rsid w:val="00FD3EF1"/>
    <w:rsid w:val="00FD66C3"/>
    <w:rsid w:val="00FE1576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C54BD-FAC9-4543-BAA1-03F4BF4F9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1374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19</cp:revision>
  <cp:lastPrinted>2025-02-06T09:30:00Z</cp:lastPrinted>
  <dcterms:created xsi:type="dcterms:W3CDTF">2026-01-26T13:50:00Z</dcterms:created>
  <dcterms:modified xsi:type="dcterms:W3CDTF">2026-04-07T10:10:00Z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